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5441" w14:textId="77777777" w:rsidR="00876661" w:rsidRPr="00876661" w:rsidRDefault="00876661" w:rsidP="00876661">
      <w:pPr>
        <w:jc w:val="center"/>
        <w:rPr>
          <w:rFonts w:ascii="Calibri" w:hAnsi="Calibri" w:cs="Calibri"/>
          <w:b/>
          <w:bCs/>
          <w:sz w:val="32"/>
          <w:szCs w:val="32"/>
        </w:rPr>
      </w:pPr>
      <w:r w:rsidRPr="00876661">
        <w:rPr>
          <w:rFonts w:ascii="Calibri" w:hAnsi="Calibri" w:cs="Calibri"/>
          <w:b/>
          <w:bCs/>
          <w:sz w:val="32"/>
          <w:szCs w:val="32"/>
        </w:rPr>
        <w:t>Protokoll der Sitzung des</w:t>
      </w:r>
    </w:p>
    <w:p w14:paraId="70CA60A1" w14:textId="2D76D5BC" w:rsidR="00876661" w:rsidRPr="00876661" w:rsidRDefault="00876661" w:rsidP="00876661">
      <w:pPr>
        <w:jc w:val="center"/>
        <w:rPr>
          <w:rFonts w:ascii="Calibri" w:hAnsi="Calibri" w:cs="Calibri"/>
          <w:b/>
          <w:bCs/>
          <w:sz w:val="32"/>
          <w:szCs w:val="32"/>
        </w:rPr>
      </w:pPr>
      <w:r w:rsidRPr="00876661">
        <w:rPr>
          <w:rFonts w:ascii="Calibri" w:hAnsi="Calibri" w:cs="Calibri"/>
          <w:b/>
          <w:bCs/>
          <w:sz w:val="32"/>
          <w:szCs w:val="32"/>
        </w:rPr>
        <w:t>Ortsbeirates Kreuzberg</w:t>
      </w:r>
    </w:p>
    <w:p w14:paraId="1EE9F574" w14:textId="77777777" w:rsidR="00876661" w:rsidRPr="00876661" w:rsidRDefault="00876661" w:rsidP="00876661">
      <w:pPr>
        <w:jc w:val="center"/>
        <w:rPr>
          <w:rFonts w:ascii="Calibri" w:hAnsi="Calibri" w:cs="Calibri"/>
          <w:b/>
          <w:bCs/>
          <w:sz w:val="32"/>
          <w:szCs w:val="32"/>
        </w:rPr>
      </w:pPr>
      <w:r w:rsidRPr="00876661">
        <w:rPr>
          <w:rFonts w:ascii="Calibri" w:hAnsi="Calibri" w:cs="Calibri"/>
          <w:b/>
          <w:bCs/>
          <w:sz w:val="32"/>
          <w:szCs w:val="32"/>
        </w:rPr>
        <w:t xml:space="preserve">Im provisorischen Bürgerhaus In </w:t>
      </w:r>
      <w:proofErr w:type="spellStart"/>
      <w:r w:rsidRPr="00876661">
        <w:rPr>
          <w:rFonts w:ascii="Calibri" w:hAnsi="Calibri" w:cs="Calibri"/>
          <w:b/>
          <w:bCs/>
          <w:sz w:val="32"/>
          <w:szCs w:val="32"/>
        </w:rPr>
        <w:t>Dangeln</w:t>
      </w:r>
      <w:proofErr w:type="spellEnd"/>
      <w:r w:rsidRPr="00876661">
        <w:rPr>
          <w:rFonts w:ascii="Calibri" w:hAnsi="Calibri" w:cs="Calibri"/>
          <w:b/>
          <w:bCs/>
          <w:sz w:val="32"/>
          <w:szCs w:val="32"/>
        </w:rPr>
        <w:t xml:space="preserve"> 24</w:t>
      </w:r>
    </w:p>
    <w:p w14:paraId="107A2B73" w14:textId="60C565EA" w:rsidR="00876661" w:rsidRPr="00876661" w:rsidRDefault="00876661" w:rsidP="00876661">
      <w:pPr>
        <w:jc w:val="center"/>
        <w:rPr>
          <w:rFonts w:ascii="Calibri" w:hAnsi="Calibri" w:cs="Calibri"/>
          <w:b/>
          <w:bCs/>
          <w:sz w:val="32"/>
          <w:szCs w:val="32"/>
        </w:rPr>
      </w:pPr>
      <w:r w:rsidRPr="00876661">
        <w:rPr>
          <w:rFonts w:ascii="Calibri" w:hAnsi="Calibri" w:cs="Calibri"/>
          <w:b/>
          <w:bCs/>
          <w:sz w:val="32"/>
          <w:szCs w:val="32"/>
        </w:rPr>
        <w:t>29.</w:t>
      </w:r>
      <w:r>
        <w:rPr>
          <w:rFonts w:ascii="Calibri" w:hAnsi="Calibri" w:cs="Calibri"/>
          <w:b/>
          <w:bCs/>
          <w:sz w:val="32"/>
          <w:szCs w:val="32"/>
        </w:rPr>
        <w:t xml:space="preserve"> </w:t>
      </w:r>
      <w:r w:rsidRPr="00876661">
        <w:rPr>
          <w:rFonts w:ascii="Calibri" w:hAnsi="Calibri" w:cs="Calibri"/>
          <w:b/>
          <w:bCs/>
          <w:sz w:val="32"/>
          <w:szCs w:val="32"/>
        </w:rPr>
        <w:t>Januar 2024</w:t>
      </w:r>
    </w:p>
    <w:p w14:paraId="39E1991E" w14:textId="77777777" w:rsidR="00876661" w:rsidRPr="00876661" w:rsidRDefault="00876661" w:rsidP="00876661">
      <w:pPr>
        <w:jc w:val="center"/>
        <w:rPr>
          <w:rFonts w:ascii="Calibri" w:hAnsi="Calibri" w:cs="Calibri"/>
          <w:b/>
          <w:bCs/>
          <w:sz w:val="32"/>
          <w:szCs w:val="32"/>
        </w:rPr>
      </w:pPr>
      <w:r w:rsidRPr="00876661">
        <w:rPr>
          <w:rFonts w:ascii="Calibri" w:hAnsi="Calibri" w:cs="Calibri"/>
          <w:b/>
          <w:bCs/>
          <w:sz w:val="32"/>
          <w:szCs w:val="32"/>
        </w:rPr>
        <w:t>Beginn: 19 Uhr</w:t>
      </w:r>
    </w:p>
    <w:p w14:paraId="1EBBF289" w14:textId="2D79A7E9" w:rsidR="00876661" w:rsidRPr="00876661" w:rsidRDefault="00876661" w:rsidP="00876661">
      <w:pPr>
        <w:jc w:val="center"/>
        <w:rPr>
          <w:rFonts w:ascii="Calibri" w:hAnsi="Calibri" w:cs="Calibri"/>
          <w:b/>
          <w:bCs/>
          <w:sz w:val="32"/>
          <w:szCs w:val="32"/>
        </w:rPr>
      </w:pPr>
      <w:r w:rsidRPr="00876661">
        <w:rPr>
          <w:rFonts w:ascii="Calibri" w:hAnsi="Calibri" w:cs="Calibri"/>
          <w:b/>
          <w:bCs/>
          <w:sz w:val="32"/>
          <w:szCs w:val="32"/>
        </w:rPr>
        <w:t>Ende: 22 Uhr</w:t>
      </w:r>
    </w:p>
    <w:p w14:paraId="2B54350F" w14:textId="77777777" w:rsidR="00876661" w:rsidRPr="00876661" w:rsidRDefault="00876661" w:rsidP="000D638F">
      <w:pPr>
        <w:jc w:val="both"/>
        <w:rPr>
          <w:rFonts w:ascii="Calibri" w:hAnsi="Calibri" w:cs="Calibri"/>
          <w:b/>
          <w:bCs/>
          <w:sz w:val="32"/>
          <w:szCs w:val="32"/>
        </w:rPr>
      </w:pPr>
      <w:r w:rsidRPr="00876661">
        <w:rPr>
          <w:rFonts w:ascii="Calibri" w:hAnsi="Calibri" w:cs="Calibri"/>
          <w:b/>
          <w:bCs/>
          <w:sz w:val="32"/>
          <w:szCs w:val="32"/>
        </w:rPr>
        <w:t xml:space="preserve">Anwesenheit: </w:t>
      </w:r>
    </w:p>
    <w:p w14:paraId="58843845" w14:textId="77777777" w:rsidR="00876661" w:rsidRPr="00876661" w:rsidRDefault="00876661" w:rsidP="000D638F">
      <w:pPr>
        <w:jc w:val="both"/>
        <w:rPr>
          <w:rFonts w:ascii="Calibri" w:hAnsi="Calibri" w:cs="Calibri"/>
          <w:sz w:val="32"/>
          <w:szCs w:val="32"/>
        </w:rPr>
      </w:pPr>
      <w:proofErr w:type="spellStart"/>
      <w:r w:rsidRPr="00876661">
        <w:rPr>
          <w:rFonts w:ascii="Calibri" w:hAnsi="Calibri" w:cs="Calibri"/>
          <w:sz w:val="32"/>
          <w:szCs w:val="32"/>
        </w:rPr>
        <w:t>Hupperich</w:t>
      </w:r>
      <w:proofErr w:type="spellEnd"/>
      <w:r w:rsidRPr="00876661">
        <w:rPr>
          <w:rFonts w:ascii="Calibri" w:hAnsi="Calibri" w:cs="Calibri"/>
          <w:sz w:val="32"/>
          <w:szCs w:val="32"/>
        </w:rPr>
        <w:t>, Anke, Ortsvorsteherin</w:t>
      </w:r>
    </w:p>
    <w:p w14:paraId="73F1C279" w14:textId="77777777" w:rsidR="00876661" w:rsidRDefault="00876661" w:rsidP="000D638F">
      <w:pPr>
        <w:jc w:val="both"/>
        <w:rPr>
          <w:rFonts w:ascii="Calibri" w:hAnsi="Calibri" w:cs="Calibri"/>
          <w:sz w:val="32"/>
          <w:szCs w:val="32"/>
        </w:rPr>
      </w:pPr>
      <w:r>
        <w:rPr>
          <w:rFonts w:ascii="Calibri" w:hAnsi="Calibri" w:cs="Calibri"/>
          <w:sz w:val="32"/>
          <w:szCs w:val="32"/>
        </w:rPr>
        <w:t>Auster, Walter,</w:t>
      </w:r>
    </w:p>
    <w:p w14:paraId="636F9544" w14:textId="327C9E8A" w:rsidR="00876661" w:rsidRPr="00876661" w:rsidRDefault="00876661" w:rsidP="000D638F">
      <w:pPr>
        <w:jc w:val="both"/>
        <w:rPr>
          <w:rFonts w:ascii="Calibri" w:hAnsi="Calibri" w:cs="Calibri"/>
          <w:sz w:val="32"/>
          <w:szCs w:val="32"/>
        </w:rPr>
      </w:pPr>
      <w:r>
        <w:rPr>
          <w:rFonts w:ascii="Calibri" w:hAnsi="Calibri" w:cs="Calibri"/>
          <w:sz w:val="32"/>
          <w:szCs w:val="32"/>
        </w:rPr>
        <w:t>Asbach</w:t>
      </w:r>
      <w:r w:rsidRPr="00876661">
        <w:rPr>
          <w:rFonts w:ascii="Calibri" w:hAnsi="Calibri" w:cs="Calibri"/>
          <w:sz w:val="32"/>
          <w:szCs w:val="32"/>
        </w:rPr>
        <w:t>, Andreas</w:t>
      </w:r>
    </w:p>
    <w:p w14:paraId="4ABE489D" w14:textId="77777777" w:rsidR="00876661" w:rsidRPr="00876661" w:rsidRDefault="00876661" w:rsidP="000D638F">
      <w:pPr>
        <w:jc w:val="both"/>
        <w:rPr>
          <w:rFonts w:ascii="Calibri" w:hAnsi="Calibri" w:cs="Calibri"/>
          <w:sz w:val="32"/>
          <w:szCs w:val="32"/>
        </w:rPr>
      </w:pPr>
      <w:proofErr w:type="spellStart"/>
      <w:r w:rsidRPr="00876661">
        <w:rPr>
          <w:rFonts w:ascii="Calibri" w:hAnsi="Calibri" w:cs="Calibri"/>
          <w:sz w:val="32"/>
          <w:szCs w:val="32"/>
        </w:rPr>
        <w:t>Aßbach</w:t>
      </w:r>
      <w:proofErr w:type="spellEnd"/>
      <w:r w:rsidRPr="00876661">
        <w:rPr>
          <w:rFonts w:ascii="Calibri" w:hAnsi="Calibri" w:cs="Calibri"/>
          <w:sz w:val="32"/>
          <w:szCs w:val="32"/>
        </w:rPr>
        <w:t>, Markus</w:t>
      </w:r>
    </w:p>
    <w:p w14:paraId="00F492FE" w14:textId="77777777" w:rsidR="00876661" w:rsidRPr="00876661" w:rsidRDefault="00876661" w:rsidP="000D638F">
      <w:pPr>
        <w:jc w:val="both"/>
        <w:rPr>
          <w:rFonts w:ascii="Calibri" w:hAnsi="Calibri" w:cs="Calibri"/>
          <w:sz w:val="32"/>
          <w:szCs w:val="32"/>
        </w:rPr>
      </w:pPr>
      <w:proofErr w:type="spellStart"/>
      <w:r w:rsidRPr="00876661">
        <w:rPr>
          <w:rFonts w:ascii="Calibri" w:hAnsi="Calibri" w:cs="Calibri"/>
          <w:sz w:val="32"/>
          <w:szCs w:val="32"/>
        </w:rPr>
        <w:t>Hupperich</w:t>
      </w:r>
      <w:proofErr w:type="spellEnd"/>
      <w:r w:rsidRPr="00876661">
        <w:rPr>
          <w:rFonts w:ascii="Calibri" w:hAnsi="Calibri" w:cs="Calibri"/>
          <w:sz w:val="32"/>
          <w:szCs w:val="32"/>
        </w:rPr>
        <w:t>, Robert</w:t>
      </w:r>
    </w:p>
    <w:p w14:paraId="41B7D997" w14:textId="77777777" w:rsidR="00876661" w:rsidRPr="00876661" w:rsidRDefault="00876661" w:rsidP="000D638F">
      <w:pPr>
        <w:jc w:val="both"/>
        <w:rPr>
          <w:rFonts w:ascii="Calibri" w:hAnsi="Calibri" w:cs="Calibri"/>
          <w:sz w:val="32"/>
          <w:szCs w:val="32"/>
        </w:rPr>
      </w:pPr>
      <w:proofErr w:type="spellStart"/>
      <w:r w:rsidRPr="00876661">
        <w:rPr>
          <w:rFonts w:ascii="Calibri" w:hAnsi="Calibri" w:cs="Calibri"/>
          <w:sz w:val="32"/>
          <w:szCs w:val="32"/>
        </w:rPr>
        <w:t>Poerings</w:t>
      </w:r>
      <w:proofErr w:type="spellEnd"/>
      <w:r w:rsidRPr="00876661">
        <w:rPr>
          <w:rFonts w:ascii="Calibri" w:hAnsi="Calibri" w:cs="Calibri"/>
          <w:sz w:val="32"/>
          <w:szCs w:val="32"/>
        </w:rPr>
        <w:t>, Anja</w:t>
      </w:r>
    </w:p>
    <w:p w14:paraId="45233BFD" w14:textId="77777777" w:rsidR="00876661" w:rsidRDefault="00876661" w:rsidP="000D638F">
      <w:pPr>
        <w:jc w:val="both"/>
        <w:rPr>
          <w:rFonts w:ascii="Calibri" w:hAnsi="Calibri" w:cs="Calibri"/>
          <w:sz w:val="32"/>
          <w:szCs w:val="32"/>
        </w:rPr>
      </w:pPr>
      <w:r w:rsidRPr="00876661">
        <w:rPr>
          <w:rFonts w:ascii="Calibri" w:hAnsi="Calibri" w:cs="Calibri"/>
          <w:sz w:val="32"/>
          <w:szCs w:val="32"/>
        </w:rPr>
        <w:t>Walden, Ulrike</w:t>
      </w:r>
    </w:p>
    <w:p w14:paraId="2C72A6FC" w14:textId="5C01C94E" w:rsidR="00876661" w:rsidRDefault="00876661" w:rsidP="000D638F">
      <w:pPr>
        <w:jc w:val="both"/>
        <w:rPr>
          <w:rFonts w:ascii="Calibri" w:hAnsi="Calibri" w:cs="Calibri"/>
          <w:sz w:val="32"/>
          <w:szCs w:val="32"/>
        </w:rPr>
      </w:pPr>
      <w:proofErr w:type="spellStart"/>
      <w:r>
        <w:rPr>
          <w:rFonts w:ascii="Calibri" w:hAnsi="Calibri" w:cs="Calibri"/>
          <w:sz w:val="32"/>
          <w:szCs w:val="32"/>
        </w:rPr>
        <w:t>Zerwas</w:t>
      </w:r>
      <w:proofErr w:type="spellEnd"/>
      <w:r>
        <w:rPr>
          <w:rFonts w:ascii="Calibri" w:hAnsi="Calibri" w:cs="Calibri"/>
          <w:sz w:val="32"/>
          <w:szCs w:val="32"/>
        </w:rPr>
        <w:t>, Christoph</w:t>
      </w:r>
    </w:p>
    <w:p w14:paraId="556E6B07" w14:textId="77777777" w:rsidR="00DB575F" w:rsidRDefault="00DB575F" w:rsidP="000D638F">
      <w:pPr>
        <w:jc w:val="both"/>
        <w:rPr>
          <w:rFonts w:ascii="Calibri" w:hAnsi="Calibri" w:cs="Calibri"/>
          <w:sz w:val="32"/>
          <w:szCs w:val="32"/>
        </w:rPr>
      </w:pPr>
    </w:p>
    <w:p w14:paraId="3E8E02DE" w14:textId="28916B22" w:rsidR="00876661" w:rsidRDefault="00876661" w:rsidP="000D638F">
      <w:pPr>
        <w:jc w:val="both"/>
        <w:rPr>
          <w:rFonts w:ascii="Calibri" w:hAnsi="Calibri" w:cs="Calibri"/>
          <w:sz w:val="32"/>
          <w:szCs w:val="32"/>
        </w:rPr>
      </w:pPr>
      <w:r>
        <w:rPr>
          <w:rFonts w:ascii="Calibri" w:hAnsi="Calibri" w:cs="Calibri"/>
          <w:sz w:val="32"/>
          <w:szCs w:val="32"/>
        </w:rPr>
        <w:t>Zahlreiche Bürger</w:t>
      </w:r>
    </w:p>
    <w:p w14:paraId="6C229C1A" w14:textId="77777777" w:rsidR="00DB575F" w:rsidRDefault="00DB575F" w:rsidP="000D638F">
      <w:pPr>
        <w:jc w:val="both"/>
        <w:rPr>
          <w:rFonts w:ascii="Calibri" w:hAnsi="Calibri" w:cs="Calibri"/>
          <w:sz w:val="32"/>
          <w:szCs w:val="32"/>
        </w:rPr>
      </w:pPr>
    </w:p>
    <w:p w14:paraId="66B4BEE7" w14:textId="19E62028" w:rsidR="00876661" w:rsidRDefault="00876661" w:rsidP="000D638F">
      <w:pPr>
        <w:jc w:val="both"/>
        <w:rPr>
          <w:rFonts w:ascii="Calibri" w:hAnsi="Calibri" w:cs="Calibri"/>
          <w:sz w:val="32"/>
          <w:szCs w:val="32"/>
        </w:rPr>
      </w:pPr>
      <w:r>
        <w:rPr>
          <w:rFonts w:ascii="Calibri" w:hAnsi="Calibri" w:cs="Calibri"/>
          <w:sz w:val="32"/>
          <w:szCs w:val="32"/>
        </w:rPr>
        <w:t>Es wurde frist- und formgerecht eingeladen</w:t>
      </w:r>
    </w:p>
    <w:p w14:paraId="45BFD72E" w14:textId="77777777" w:rsidR="00DB575F" w:rsidRPr="00876661" w:rsidRDefault="00DB575F" w:rsidP="000D638F">
      <w:pPr>
        <w:jc w:val="both"/>
        <w:rPr>
          <w:rFonts w:ascii="Calibri" w:hAnsi="Calibri" w:cs="Calibri"/>
          <w:sz w:val="32"/>
          <w:szCs w:val="32"/>
        </w:rPr>
      </w:pPr>
    </w:p>
    <w:p w14:paraId="0EF8C4E0" w14:textId="1FBC59C2" w:rsidR="00AF42E5" w:rsidRPr="00DB575F" w:rsidRDefault="00876661" w:rsidP="000D638F">
      <w:pPr>
        <w:rPr>
          <w:rFonts w:ascii="Calibri" w:hAnsi="Calibri" w:cs="Calibri"/>
          <w:b/>
          <w:bCs/>
          <w:sz w:val="32"/>
          <w:szCs w:val="32"/>
        </w:rPr>
      </w:pPr>
      <w:r w:rsidRPr="00DB575F">
        <w:rPr>
          <w:rFonts w:ascii="Calibri" w:hAnsi="Calibri" w:cs="Calibri"/>
          <w:b/>
          <w:bCs/>
          <w:sz w:val="32"/>
          <w:szCs w:val="32"/>
        </w:rPr>
        <w:t>Öffentlicher Teil</w:t>
      </w:r>
    </w:p>
    <w:p w14:paraId="2512FD96" w14:textId="07A21BFC" w:rsidR="00876661" w:rsidRPr="00876661" w:rsidRDefault="00876661" w:rsidP="000D638F">
      <w:pPr>
        <w:pStyle w:val="Listenabsatz"/>
        <w:numPr>
          <w:ilvl w:val="0"/>
          <w:numId w:val="1"/>
        </w:numPr>
        <w:ind w:left="0"/>
        <w:rPr>
          <w:sz w:val="32"/>
          <w:szCs w:val="32"/>
        </w:rPr>
      </w:pPr>
      <w:r w:rsidRPr="00876661">
        <w:rPr>
          <w:sz w:val="32"/>
          <w:szCs w:val="32"/>
        </w:rPr>
        <w:t>Mitteilungen</w:t>
      </w:r>
    </w:p>
    <w:p w14:paraId="4B1527EC" w14:textId="1B0D40C6" w:rsidR="00876661" w:rsidRPr="00876661" w:rsidRDefault="00876661" w:rsidP="000D638F">
      <w:pPr>
        <w:pStyle w:val="Listenabsatz"/>
        <w:numPr>
          <w:ilvl w:val="0"/>
          <w:numId w:val="1"/>
        </w:numPr>
        <w:ind w:left="0"/>
        <w:rPr>
          <w:sz w:val="32"/>
          <w:szCs w:val="32"/>
        </w:rPr>
      </w:pPr>
      <w:r w:rsidRPr="00876661">
        <w:rPr>
          <w:sz w:val="32"/>
          <w:szCs w:val="32"/>
        </w:rPr>
        <w:t>Planungen 2024</w:t>
      </w:r>
    </w:p>
    <w:p w14:paraId="0B5BB246" w14:textId="17684B0B" w:rsidR="00876661" w:rsidRPr="00876661" w:rsidRDefault="00876661" w:rsidP="000D638F">
      <w:pPr>
        <w:pStyle w:val="Listenabsatz"/>
        <w:numPr>
          <w:ilvl w:val="0"/>
          <w:numId w:val="1"/>
        </w:numPr>
        <w:ind w:left="0"/>
        <w:rPr>
          <w:sz w:val="32"/>
          <w:szCs w:val="32"/>
        </w:rPr>
      </w:pPr>
      <w:r w:rsidRPr="00876661">
        <w:rPr>
          <w:sz w:val="32"/>
          <w:szCs w:val="32"/>
        </w:rPr>
        <w:t>Hochwasserschutz</w:t>
      </w:r>
    </w:p>
    <w:p w14:paraId="692A14E5" w14:textId="5F5AB84B" w:rsidR="00876661" w:rsidRPr="00876661" w:rsidRDefault="00876661" w:rsidP="000D638F">
      <w:pPr>
        <w:pStyle w:val="Listenabsatz"/>
        <w:numPr>
          <w:ilvl w:val="0"/>
          <w:numId w:val="1"/>
        </w:numPr>
        <w:ind w:left="0"/>
        <w:rPr>
          <w:sz w:val="32"/>
          <w:szCs w:val="32"/>
        </w:rPr>
      </w:pPr>
      <w:r w:rsidRPr="00876661">
        <w:rPr>
          <w:sz w:val="32"/>
          <w:szCs w:val="32"/>
        </w:rPr>
        <w:t>Anfragen</w:t>
      </w:r>
    </w:p>
    <w:p w14:paraId="29E7A727" w14:textId="1245C150" w:rsidR="00876661" w:rsidRDefault="00876661" w:rsidP="000D638F">
      <w:pPr>
        <w:rPr>
          <w:b/>
          <w:bCs/>
          <w:sz w:val="32"/>
          <w:szCs w:val="32"/>
        </w:rPr>
      </w:pPr>
      <w:r>
        <w:rPr>
          <w:b/>
          <w:bCs/>
          <w:sz w:val="32"/>
          <w:szCs w:val="32"/>
        </w:rPr>
        <w:t>Nichtöffentlicher Teil</w:t>
      </w:r>
    </w:p>
    <w:p w14:paraId="4FF7322B" w14:textId="41200D75" w:rsidR="00876661" w:rsidRPr="00876661" w:rsidRDefault="00876661" w:rsidP="000D638F">
      <w:pPr>
        <w:pStyle w:val="Listenabsatz"/>
        <w:numPr>
          <w:ilvl w:val="0"/>
          <w:numId w:val="1"/>
        </w:numPr>
        <w:ind w:left="0"/>
        <w:rPr>
          <w:sz w:val="32"/>
          <w:szCs w:val="32"/>
        </w:rPr>
      </w:pPr>
      <w:r w:rsidRPr="00876661">
        <w:rPr>
          <w:sz w:val="32"/>
          <w:szCs w:val="32"/>
        </w:rPr>
        <w:t>Liegenschaftsangelegenheiten</w:t>
      </w:r>
    </w:p>
    <w:p w14:paraId="74E6227C" w14:textId="44EA22F7" w:rsidR="00876661" w:rsidRPr="00876661" w:rsidRDefault="00876661" w:rsidP="000D638F">
      <w:pPr>
        <w:pStyle w:val="Listenabsatz"/>
        <w:numPr>
          <w:ilvl w:val="0"/>
          <w:numId w:val="1"/>
        </w:numPr>
        <w:ind w:left="0"/>
        <w:rPr>
          <w:sz w:val="32"/>
          <w:szCs w:val="32"/>
        </w:rPr>
      </w:pPr>
      <w:r w:rsidRPr="00876661">
        <w:rPr>
          <w:sz w:val="32"/>
          <w:szCs w:val="32"/>
        </w:rPr>
        <w:t>Planungsangelegenheiten</w:t>
      </w:r>
    </w:p>
    <w:p w14:paraId="72DD0B6D" w14:textId="6A30ED0C" w:rsidR="00876661" w:rsidRDefault="00876661" w:rsidP="000D638F">
      <w:pPr>
        <w:pStyle w:val="Listenabsatz"/>
        <w:ind w:left="0"/>
        <w:rPr>
          <w:b/>
          <w:bCs/>
          <w:sz w:val="32"/>
          <w:szCs w:val="32"/>
        </w:rPr>
      </w:pPr>
      <w:r>
        <w:rPr>
          <w:b/>
          <w:bCs/>
          <w:sz w:val="32"/>
          <w:szCs w:val="32"/>
        </w:rPr>
        <w:t xml:space="preserve">                                                                                                                     </w:t>
      </w:r>
    </w:p>
    <w:p w14:paraId="721F8EA6" w14:textId="5C912F68" w:rsidR="00876661" w:rsidRDefault="00876661" w:rsidP="000D638F">
      <w:pPr>
        <w:pStyle w:val="Listenabsatz"/>
        <w:numPr>
          <w:ilvl w:val="0"/>
          <w:numId w:val="3"/>
        </w:numPr>
        <w:ind w:left="0"/>
        <w:rPr>
          <w:b/>
          <w:bCs/>
          <w:sz w:val="32"/>
          <w:szCs w:val="32"/>
        </w:rPr>
      </w:pPr>
      <w:r>
        <w:rPr>
          <w:b/>
          <w:bCs/>
          <w:sz w:val="32"/>
          <w:szCs w:val="32"/>
        </w:rPr>
        <w:t>Mitteilungen</w:t>
      </w:r>
    </w:p>
    <w:p w14:paraId="54EE8D3D" w14:textId="4E938F65" w:rsidR="00876661" w:rsidRDefault="00680FF1" w:rsidP="000D638F">
      <w:pPr>
        <w:pStyle w:val="Listenabsatz"/>
        <w:ind w:left="0"/>
        <w:rPr>
          <w:b/>
          <w:bCs/>
          <w:sz w:val="32"/>
          <w:szCs w:val="32"/>
        </w:rPr>
      </w:pPr>
      <w:r w:rsidRPr="000D638F">
        <w:rPr>
          <w:b/>
          <w:bCs/>
          <w:sz w:val="32"/>
          <w:szCs w:val="32"/>
        </w:rPr>
        <w:t xml:space="preserve">Baubeginn an der </w:t>
      </w:r>
      <w:proofErr w:type="spellStart"/>
      <w:r w:rsidRPr="000D638F">
        <w:rPr>
          <w:b/>
          <w:bCs/>
          <w:sz w:val="32"/>
          <w:szCs w:val="32"/>
        </w:rPr>
        <w:t>Vischeltalbrücke</w:t>
      </w:r>
      <w:proofErr w:type="spellEnd"/>
      <w:r w:rsidRPr="000D638F">
        <w:rPr>
          <w:b/>
          <w:bCs/>
          <w:sz w:val="32"/>
          <w:szCs w:val="32"/>
        </w:rPr>
        <w:t xml:space="preserve"> ist Anfang März, vorerst mit halbseitiger Sperrung, bei Asphaltierung Vollsperrung, Firma hat zugesagt, rechtzeitig Bescheid zu geben.</w:t>
      </w:r>
    </w:p>
    <w:p w14:paraId="0EE6A5C4" w14:textId="77777777" w:rsidR="000D638F" w:rsidRPr="000D638F" w:rsidRDefault="000D638F" w:rsidP="000D638F">
      <w:pPr>
        <w:pStyle w:val="Listenabsatz"/>
        <w:ind w:left="0"/>
        <w:rPr>
          <w:b/>
          <w:bCs/>
          <w:sz w:val="32"/>
          <w:szCs w:val="32"/>
        </w:rPr>
      </w:pPr>
    </w:p>
    <w:p w14:paraId="144C01E7" w14:textId="0966619F" w:rsidR="00680FF1" w:rsidRDefault="00680FF1" w:rsidP="000D638F">
      <w:pPr>
        <w:rPr>
          <w:b/>
          <w:bCs/>
          <w:sz w:val="32"/>
          <w:szCs w:val="32"/>
        </w:rPr>
      </w:pPr>
      <w:r>
        <w:rPr>
          <w:b/>
          <w:bCs/>
          <w:sz w:val="32"/>
          <w:szCs w:val="32"/>
        </w:rPr>
        <w:t>Ein Termin wegen des Infrastrukturkanals ist ausgefallen und muss nachgeholt werden, daher zunächst nichts Neues zum Thema.</w:t>
      </w:r>
    </w:p>
    <w:p w14:paraId="305AEB90" w14:textId="77777777" w:rsidR="009E6CC8" w:rsidRDefault="009E6CC8" w:rsidP="000D638F">
      <w:pPr>
        <w:rPr>
          <w:b/>
          <w:bCs/>
          <w:sz w:val="32"/>
          <w:szCs w:val="32"/>
        </w:rPr>
      </w:pPr>
    </w:p>
    <w:p w14:paraId="3BC58E6A" w14:textId="3E98C7B3" w:rsidR="00680FF1" w:rsidRDefault="00680FF1" w:rsidP="000D638F">
      <w:pPr>
        <w:rPr>
          <w:b/>
          <w:bCs/>
          <w:sz w:val="32"/>
          <w:szCs w:val="32"/>
        </w:rPr>
      </w:pPr>
      <w:r>
        <w:rPr>
          <w:b/>
          <w:bCs/>
          <w:sz w:val="32"/>
          <w:szCs w:val="32"/>
        </w:rPr>
        <w:t>Straßenbeleuchtung: als nächstes Straße Am Brunnen (Frühjahr 24), dann Münstereifeler Straße und Linder Weg (letzterer mit Vollsperrung).</w:t>
      </w:r>
    </w:p>
    <w:p w14:paraId="4220683B" w14:textId="77777777" w:rsidR="000D638F" w:rsidRDefault="000D638F" w:rsidP="000D638F">
      <w:pPr>
        <w:rPr>
          <w:b/>
          <w:bCs/>
          <w:sz w:val="32"/>
          <w:szCs w:val="32"/>
        </w:rPr>
      </w:pPr>
    </w:p>
    <w:p w14:paraId="5BC5CC84" w14:textId="77777777" w:rsidR="000D638F" w:rsidRDefault="00680FF1" w:rsidP="000D638F">
      <w:pPr>
        <w:rPr>
          <w:b/>
          <w:bCs/>
          <w:sz w:val="32"/>
          <w:szCs w:val="32"/>
        </w:rPr>
      </w:pPr>
      <w:r>
        <w:rPr>
          <w:b/>
          <w:bCs/>
          <w:sz w:val="32"/>
          <w:szCs w:val="32"/>
        </w:rPr>
        <w:t>Unter den Flutschäden ist auch das Denkmal zum Fels</w:t>
      </w:r>
      <w:r w:rsidR="00765F90">
        <w:rPr>
          <w:b/>
          <w:bCs/>
          <w:sz w:val="32"/>
          <w:szCs w:val="32"/>
        </w:rPr>
        <w:t>rutsch der Hohen Ley. Es muss noch in die Liste aufgenommen werden. Frage: Wer kann etwas zum Wert des Denkmals sagen?</w:t>
      </w:r>
    </w:p>
    <w:p w14:paraId="1B082190" w14:textId="77777777" w:rsidR="000D638F" w:rsidRDefault="000D638F" w:rsidP="000D638F">
      <w:pPr>
        <w:rPr>
          <w:b/>
          <w:bCs/>
          <w:sz w:val="32"/>
          <w:szCs w:val="32"/>
        </w:rPr>
      </w:pPr>
    </w:p>
    <w:p w14:paraId="3557F47C" w14:textId="4E43D325" w:rsidR="00765F90" w:rsidRDefault="00765F90" w:rsidP="000D638F">
      <w:pPr>
        <w:rPr>
          <w:b/>
          <w:bCs/>
          <w:sz w:val="32"/>
          <w:szCs w:val="32"/>
        </w:rPr>
      </w:pPr>
      <w:r>
        <w:rPr>
          <w:b/>
          <w:bCs/>
          <w:sz w:val="32"/>
          <w:szCs w:val="32"/>
        </w:rPr>
        <w:t>Dreckwegtag ist am 16. März, ab 10 Uhr.</w:t>
      </w:r>
    </w:p>
    <w:p w14:paraId="5B66F501" w14:textId="7C55EF28" w:rsidR="00765F90" w:rsidRDefault="00765F90" w:rsidP="000D638F">
      <w:pPr>
        <w:rPr>
          <w:b/>
          <w:bCs/>
          <w:sz w:val="32"/>
          <w:szCs w:val="32"/>
        </w:rPr>
      </w:pPr>
      <w:r>
        <w:rPr>
          <w:b/>
          <w:bCs/>
          <w:sz w:val="32"/>
          <w:szCs w:val="32"/>
        </w:rPr>
        <w:t>Für Kreuzberg wurde ein Info-Flyer erstellt (Dagmar Bengs, Ulrike Walden).</w:t>
      </w:r>
    </w:p>
    <w:p w14:paraId="294D7753" w14:textId="77777777" w:rsidR="000D638F" w:rsidRDefault="000D638F" w:rsidP="000D638F">
      <w:pPr>
        <w:rPr>
          <w:b/>
          <w:bCs/>
          <w:sz w:val="32"/>
          <w:szCs w:val="32"/>
        </w:rPr>
      </w:pPr>
    </w:p>
    <w:p w14:paraId="0B8575F1" w14:textId="1019A093" w:rsidR="000D638F" w:rsidRDefault="00765F90" w:rsidP="000D638F">
      <w:pPr>
        <w:pStyle w:val="Listenabsatz"/>
        <w:numPr>
          <w:ilvl w:val="0"/>
          <w:numId w:val="3"/>
        </w:numPr>
        <w:ind w:left="0"/>
        <w:rPr>
          <w:b/>
          <w:bCs/>
          <w:sz w:val="32"/>
          <w:szCs w:val="32"/>
        </w:rPr>
      </w:pPr>
      <w:r>
        <w:rPr>
          <w:b/>
          <w:bCs/>
          <w:sz w:val="32"/>
          <w:szCs w:val="32"/>
        </w:rPr>
        <w:t>Planungen 202</w:t>
      </w:r>
      <w:r w:rsidR="000D638F">
        <w:rPr>
          <w:b/>
          <w:bCs/>
          <w:sz w:val="32"/>
          <w:szCs w:val="32"/>
        </w:rPr>
        <w:t>4</w:t>
      </w:r>
    </w:p>
    <w:p w14:paraId="680CD25A" w14:textId="77777777" w:rsidR="000D638F" w:rsidRDefault="00D95415" w:rsidP="000D638F">
      <w:pPr>
        <w:pStyle w:val="Listenabsatz"/>
        <w:ind w:left="0"/>
        <w:rPr>
          <w:b/>
          <w:bCs/>
          <w:sz w:val="32"/>
          <w:szCs w:val="32"/>
        </w:rPr>
      </w:pPr>
      <w:r w:rsidRPr="000D638F">
        <w:rPr>
          <w:b/>
          <w:bCs/>
          <w:sz w:val="32"/>
          <w:szCs w:val="32"/>
        </w:rPr>
        <w:t xml:space="preserve">Die kleinen Brücken </w:t>
      </w:r>
      <w:r w:rsidR="000D638F" w:rsidRPr="000D638F">
        <w:rPr>
          <w:b/>
          <w:bCs/>
          <w:sz w:val="32"/>
          <w:szCs w:val="32"/>
        </w:rPr>
        <w:t>über den Mühlengraben werden geplant</w:t>
      </w:r>
      <w:r w:rsidR="000D638F">
        <w:rPr>
          <w:b/>
          <w:bCs/>
          <w:sz w:val="32"/>
          <w:szCs w:val="32"/>
        </w:rPr>
        <w:t xml:space="preserve">. </w:t>
      </w:r>
    </w:p>
    <w:p w14:paraId="0E2B528E" w14:textId="77777777" w:rsidR="000D638F" w:rsidRDefault="000D638F" w:rsidP="000D638F">
      <w:pPr>
        <w:pStyle w:val="Listenabsatz"/>
        <w:ind w:left="0"/>
        <w:rPr>
          <w:b/>
          <w:bCs/>
          <w:sz w:val="32"/>
          <w:szCs w:val="32"/>
        </w:rPr>
      </w:pPr>
    </w:p>
    <w:p w14:paraId="6D34CFE0" w14:textId="2F0AC331" w:rsidR="000D638F" w:rsidRDefault="000D638F" w:rsidP="000D638F">
      <w:pPr>
        <w:pStyle w:val="Listenabsatz"/>
        <w:ind w:left="0"/>
        <w:rPr>
          <w:b/>
          <w:bCs/>
          <w:sz w:val="32"/>
          <w:szCs w:val="32"/>
        </w:rPr>
      </w:pPr>
      <w:r>
        <w:rPr>
          <w:b/>
          <w:bCs/>
          <w:sz w:val="32"/>
          <w:szCs w:val="32"/>
        </w:rPr>
        <w:t xml:space="preserve">Planung Platz am Brunnen läuft, Förderanträge sind </w:t>
      </w:r>
      <w:proofErr w:type="gramStart"/>
      <w:r>
        <w:rPr>
          <w:b/>
          <w:bCs/>
          <w:sz w:val="32"/>
          <w:szCs w:val="32"/>
        </w:rPr>
        <w:t>genehmigt,  ein</w:t>
      </w:r>
      <w:proofErr w:type="gramEnd"/>
      <w:r>
        <w:rPr>
          <w:b/>
          <w:bCs/>
          <w:sz w:val="32"/>
          <w:szCs w:val="32"/>
        </w:rPr>
        <w:t xml:space="preserve"> Austausch mit den Anwohnern zur Gestaltung ist vorgesehen.  </w:t>
      </w:r>
    </w:p>
    <w:p w14:paraId="1F640B3E" w14:textId="08AC925D" w:rsidR="00876661" w:rsidRDefault="000D638F" w:rsidP="000D638F">
      <w:pPr>
        <w:pStyle w:val="Listenabsatz"/>
        <w:ind w:left="0"/>
        <w:rPr>
          <w:b/>
          <w:bCs/>
          <w:sz w:val="32"/>
          <w:szCs w:val="32"/>
        </w:rPr>
      </w:pPr>
      <w:r>
        <w:rPr>
          <w:b/>
          <w:bCs/>
          <w:sz w:val="32"/>
          <w:szCs w:val="32"/>
        </w:rPr>
        <w:t xml:space="preserve">Die Mauer zur Straße hin soll wieder aufgebaut werden, dazu muss das Trafohäuschen gedreht werden. Das Trafohäuschen </w:t>
      </w:r>
      <w:proofErr w:type="gramStart"/>
      <w:r>
        <w:rPr>
          <w:b/>
          <w:bCs/>
          <w:sz w:val="32"/>
          <w:szCs w:val="32"/>
        </w:rPr>
        <w:t>war  ohne</w:t>
      </w:r>
      <w:proofErr w:type="gramEnd"/>
      <w:r>
        <w:rPr>
          <w:b/>
          <w:bCs/>
          <w:sz w:val="32"/>
          <w:szCs w:val="32"/>
        </w:rPr>
        <w:t xml:space="preserve"> Abstimmung  mit OBR oder Ortsvorsteherin an diese Stelle gesetzt worden und wird als großes Ärgernis empfunden, weil es den ersten Eindruck von Kreuzberg massiv </w:t>
      </w:r>
      <w:r w:rsidR="009E6CC8">
        <w:rPr>
          <w:b/>
          <w:bCs/>
          <w:sz w:val="32"/>
          <w:szCs w:val="32"/>
        </w:rPr>
        <w:t>beeinträchtigt</w:t>
      </w:r>
      <w:r>
        <w:rPr>
          <w:b/>
          <w:bCs/>
          <w:sz w:val="32"/>
          <w:szCs w:val="32"/>
        </w:rPr>
        <w:t>.</w:t>
      </w:r>
    </w:p>
    <w:p w14:paraId="4AD5BF2B" w14:textId="77777777" w:rsidR="000D638F" w:rsidRDefault="000D638F" w:rsidP="000D638F">
      <w:pPr>
        <w:pStyle w:val="Listenabsatz"/>
        <w:ind w:left="0"/>
        <w:rPr>
          <w:b/>
          <w:bCs/>
          <w:sz w:val="32"/>
          <w:szCs w:val="32"/>
        </w:rPr>
      </w:pPr>
    </w:p>
    <w:p w14:paraId="54A7E406" w14:textId="0513BFD9" w:rsidR="000D638F" w:rsidRDefault="000D638F" w:rsidP="000D638F">
      <w:pPr>
        <w:pStyle w:val="Listenabsatz"/>
        <w:ind w:left="0"/>
        <w:rPr>
          <w:b/>
          <w:bCs/>
          <w:sz w:val="32"/>
          <w:szCs w:val="32"/>
        </w:rPr>
      </w:pPr>
      <w:r>
        <w:rPr>
          <w:b/>
          <w:bCs/>
          <w:sz w:val="32"/>
          <w:szCs w:val="32"/>
        </w:rPr>
        <w:t>Auch die L76 ist in Planung. Die Straßenführung wird nicht geändert.</w:t>
      </w:r>
    </w:p>
    <w:p w14:paraId="41EF9C28" w14:textId="77777777" w:rsidR="000D638F" w:rsidRDefault="000D638F" w:rsidP="000D638F">
      <w:pPr>
        <w:pStyle w:val="Listenabsatz"/>
        <w:ind w:left="0"/>
        <w:rPr>
          <w:b/>
          <w:bCs/>
          <w:sz w:val="32"/>
          <w:szCs w:val="32"/>
        </w:rPr>
      </w:pPr>
    </w:p>
    <w:p w14:paraId="4C1A64A4" w14:textId="61FC9A02" w:rsidR="000D638F" w:rsidRDefault="000D638F" w:rsidP="000D638F">
      <w:pPr>
        <w:pStyle w:val="Listenabsatz"/>
        <w:ind w:left="0"/>
        <w:rPr>
          <w:b/>
          <w:bCs/>
          <w:sz w:val="32"/>
          <w:szCs w:val="32"/>
        </w:rPr>
      </w:pPr>
      <w:r>
        <w:rPr>
          <w:b/>
          <w:bCs/>
          <w:sz w:val="32"/>
          <w:szCs w:val="32"/>
        </w:rPr>
        <w:t>Für den Kreuzberger Auel wird dringend ein Planer gesucht. LBM drängt darauf, die Pläne bald vorzulegen. Für den Ausbau sind zusätzliche Mittel erforderlich.</w:t>
      </w:r>
    </w:p>
    <w:p w14:paraId="5DE9ED83" w14:textId="77777777" w:rsidR="000D638F" w:rsidRDefault="000D638F" w:rsidP="000D638F">
      <w:pPr>
        <w:pStyle w:val="Listenabsatz"/>
        <w:ind w:left="0"/>
        <w:rPr>
          <w:b/>
          <w:bCs/>
          <w:sz w:val="32"/>
          <w:szCs w:val="32"/>
        </w:rPr>
      </w:pPr>
    </w:p>
    <w:p w14:paraId="38B08086" w14:textId="2E9DD5F0" w:rsidR="000D638F" w:rsidRDefault="000D638F" w:rsidP="000D638F">
      <w:pPr>
        <w:pStyle w:val="Listenabsatz"/>
        <w:ind w:left="0"/>
        <w:rPr>
          <w:b/>
          <w:bCs/>
          <w:sz w:val="32"/>
          <w:szCs w:val="32"/>
        </w:rPr>
      </w:pPr>
      <w:r>
        <w:rPr>
          <w:b/>
          <w:bCs/>
          <w:sz w:val="32"/>
          <w:szCs w:val="32"/>
        </w:rPr>
        <w:t xml:space="preserve">Am </w:t>
      </w:r>
      <w:proofErr w:type="spellStart"/>
      <w:r>
        <w:rPr>
          <w:b/>
          <w:bCs/>
          <w:sz w:val="32"/>
          <w:szCs w:val="32"/>
        </w:rPr>
        <w:t>Ahrufer</w:t>
      </w:r>
      <w:proofErr w:type="spellEnd"/>
      <w:r>
        <w:rPr>
          <w:b/>
          <w:bCs/>
          <w:sz w:val="32"/>
          <w:szCs w:val="32"/>
        </w:rPr>
        <w:t xml:space="preserve"> soll ein inklusiver Mehrgenerationenplatz entstehen.</w:t>
      </w:r>
      <w:r w:rsidR="0021286F">
        <w:rPr>
          <w:b/>
          <w:bCs/>
          <w:sz w:val="32"/>
          <w:szCs w:val="32"/>
        </w:rPr>
        <w:t xml:space="preserve"> Zurzeit erarbeitet</w:t>
      </w:r>
      <w:r>
        <w:rPr>
          <w:b/>
          <w:bCs/>
          <w:sz w:val="32"/>
          <w:szCs w:val="32"/>
        </w:rPr>
        <w:t xml:space="preserve"> </w:t>
      </w:r>
      <w:r w:rsidR="0021286F">
        <w:rPr>
          <w:b/>
          <w:bCs/>
          <w:sz w:val="32"/>
          <w:szCs w:val="32"/>
        </w:rPr>
        <w:t>d</w:t>
      </w:r>
      <w:r>
        <w:rPr>
          <w:b/>
          <w:bCs/>
          <w:sz w:val="32"/>
          <w:szCs w:val="32"/>
        </w:rPr>
        <w:t xml:space="preserve">as Büro </w:t>
      </w:r>
      <w:proofErr w:type="spellStart"/>
      <w:r>
        <w:rPr>
          <w:b/>
          <w:bCs/>
          <w:sz w:val="32"/>
          <w:szCs w:val="32"/>
        </w:rPr>
        <w:t>Planning</w:t>
      </w:r>
      <w:proofErr w:type="spellEnd"/>
      <w:r>
        <w:rPr>
          <w:b/>
          <w:bCs/>
          <w:sz w:val="32"/>
          <w:szCs w:val="32"/>
        </w:rPr>
        <w:t xml:space="preserve"> </w:t>
      </w:r>
      <w:r w:rsidR="0021286F">
        <w:rPr>
          <w:b/>
          <w:bCs/>
          <w:sz w:val="32"/>
          <w:szCs w:val="32"/>
        </w:rPr>
        <w:t xml:space="preserve">einen Plan zur Gewässerwiederherstellung. Das Planungsbüro Hicking </w:t>
      </w:r>
      <w:r>
        <w:rPr>
          <w:b/>
          <w:bCs/>
          <w:sz w:val="32"/>
          <w:szCs w:val="32"/>
        </w:rPr>
        <w:t>wird</w:t>
      </w:r>
      <w:r w:rsidR="0021286F">
        <w:rPr>
          <w:b/>
          <w:bCs/>
          <w:sz w:val="32"/>
          <w:szCs w:val="32"/>
        </w:rPr>
        <w:t>, nach Erhalt des neuen Höhenprofils</w:t>
      </w:r>
      <w:r>
        <w:rPr>
          <w:b/>
          <w:bCs/>
          <w:sz w:val="32"/>
          <w:szCs w:val="32"/>
        </w:rPr>
        <w:t xml:space="preserve"> einen Entwurf erarbeiten. Für dieses Projekt ist Geld vorhanden, 250 000 Euro aus der Aktion Deutschland hilft, 70 000 Euro Drittmittel von den Maltesern, 55 000 </w:t>
      </w:r>
      <w:r>
        <w:rPr>
          <w:b/>
          <w:bCs/>
          <w:sz w:val="32"/>
          <w:szCs w:val="32"/>
        </w:rPr>
        <w:lastRenderedPageBreak/>
        <w:t>Euro aus einer Spendenaktion des Teams Magenta. Hier besteht die Chance, etwas wirklich Innovatives zu schaffen. In diesem Zusammenhang entstand eine Diskussion darüber, in welchen Fällen die SGD Nord den Aufbau von Veranstaltungszelten an der Ahr genehmigt oder verbietet.</w:t>
      </w:r>
    </w:p>
    <w:p w14:paraId="315A76F0" w14:textId="77777777" w:rsidR="000D638F" w:rsidRDefault="000D638F" w:rsidP="000D638F">
      <w:pPr>
        <w:pStyle w:val="Listenabsatz"/>
        <w:ind w:left="0"/>
        <w:rPr>
          <w:b/>
          <w:bCs/>
          <w:sz w:val="32"/>
          <w:szCs w:val="32"/>
        </w:rPr>
      </w:pPr>
    </w:p>
    <w:p w14:paraId="6F6090BF" w14:textId="43E426E2" w:rsidR="000D638F" w:rsidRDefault="000D638F" w:rsidP="000D638F">
      <w:pPr>
        <w:rPr>
          <w:b/>
          <w:bCs/>
          <w:sz w:val="32"/>
          <w:szCs w:val="32"/>
        </w:rPr>
      </w:pPr>
      <w:r w:rsidRPr="000D638F">
        <w:rPr>
          <w:b/>
          <w:bCs/>
          <w:sz w:val="32"/>
          <w:szCs w:val="32"/>
        </w:rPr>
        <w:t>3.</w:t>
      </w:r>
      <w:r>
        <w:rPr>
          <w:b/>
          <w:bCs/>
          <w:sz w:val="32"/>
          <w:szCs w:val="32"/>
        </w:rPr>
        <w:t xml:space="preserve"> </w:t>
      </w:r>
      <w:r w:rsidRPr="000D638F">
        <w:rPr>
          <w:b/>
          <w:bCs/>
          <w:sz w:val="32"/>
          <w:szCs w:val="32"/>
        </w:rPr>
        <w:t>Hochwasserschutz</w:t>
      </w:r>
    </w:p>
    <w:p w14:paraId="0163CD29" w14:textId="77777777" w:rsidR="000D638F" w:rsidRDefault="000D638F" w:rsidP="000D638F">
      <w:pPr>
        <w:rPr>
          <w:b/>
          <w:bCs/>
          <w:sz w:val="32"/>
          <w:szCs w:val="32"/>
        </w:rPr>
      </w:pPr>
    </w:p>
    <w:p w14:paraId="742BCD07" w14:textId="26C8297A" w:rsidR="000D638F" w:rsidRDefault="000D638F" w:rsidP="000D638F">
      <w:pPr>
        <w:rPr>
          <w:b/>
          <w:bCs/>
          <w:sz w:val="32"/>
          <w:szCs w:val="32"/>
        </w:rPr>
      </w:pPr>
      <w:r>
        <w:rPr>
          <w:b/>
          <w:bCs/>
          <w:sz w:val="32"/>
          <w:szCs w:val="32"/>
        </w:rPr>
        <w:t>Anwohner um Peter Weidenbach haben eine Broschüre zur privaten Vorsorge erstellt, die bald in Druck geht.</w:t>
      </w:r>
    </w:p>
    <w:p w14:paraId="605235D0" w14:textId="77777777" w:rsidR="000D638F" w:rsidRDefault="000D638F" w:rsidP="000D638F">
      <w:pPr>
        <w:rPr>
          <w:b/>
          <w:bCs/>
          <w:sz w:val="32"/>
          <w:szCs w:val="32"/>
        </w:rPr>
      </w:pPr>
    </w:p>
    <w:p w14:paraId="61BDD57B" w14:textId="331E1202" w:rsidR="000D638F" w:rsidRDefault="000D638F" w:rsidP="000D638F">
      <w:pPr>
        <w:rPr>
          <w:b/>
          <w:bCs/>
          <w:sz w:val="32"/>
          <w:szCs w:val="32"/>
        </w:rPr>
      </w:pPr>
      <w:r>
        <w:rPr>
          <w:b/>
          <w:bCs/>
          <w:sz w:val="32"/>
          <w:szCs w:val="32"/>
        </w:rPr>
        <w:t>Es sind 3 Meeting-Points für Notfälle geplant.</w:t>
      </w:r>
    </w:p>
    <w:p w14:paraId="245714AA" w14:textId="77777777" w:rsidR="000D638F" w:rsidRDefault="000D638F" w:rsidP="000D638F">
      <w:pPr>
        <w:rPr>
          <w:b/>
          <w:bCs/>
          <w:sz w:val="32"/>
          <w:szCs w:val="32"/>
        </w:rPr>
      </w:pPr>
    </w:p>
    <w:p w14:paraId="61D3104F" w14:textId="080C7526" w:rsidR="000D638F" w:rsidRDefault="000D638F" w:rsidP="000D638F">
      <w:pPr>
        <w:rPr>
          <w:b/>
          <w:bCs/>
          <w:sz w:val="32"/>
          <w:szCs w:val="32"/>
        </w:rPr>
      </w:pPr>
      <w:r>
        <w:rPr>
          <w:b/>
          <w:bCs/>
          <w:sz w:val="32"/>
          <w:szCs w:val="32"/>
        </w:rPr>
        <w:t xml:space="preserve">Erwogen wird die Anschaffung von </w:t>
      </w:r>
      <w:r w:rsidR="00723017">
        <w:rPr>
          <w:b/>
          <w:bCs/>
          <w:sz w:val="32"/>
          <w:szCs w:val="32"/>
        </w:rPr>
        <w:t xml:space="preserve">mobilen Hochwasserschutz-Vorrichtungen, um insbesondere die Bahnhofsstraße besser ausstatten zu können. Der OBR will sich Rat bei Kommunen suchen, die mehr Erfahrungen in diesen Dingen haben, etwa den Kontakt zum Kölner „Hochwasserpapst“ Reinhard Vogt aufnehmen, der auch Aktionen mit dem Hochwasserkompetenz-Zentrum unternimmt und darüber wohl zu erreichen sein wird. </w:t>
      </w:r>
    </w:p>
    <w:p w14:paraId="57EC1E36" w14:textId="77777777" w:rsidR="00723017" w:rsidRDefault="00723017" w:rsidP="000D638F">
      <w:pPr>
        <w:rPr>
          <w:b/>
          <w:bCs/>
          <w:sz w:val="32"/>
          <w:szCs w:val="32"/>
        </w:rPr>
      </w:pPr>
    </w:p>
    <w:p w14:paraId="785DC750" w14:textId="4E6350C6" w:rsidR="00723017" w:rsidRDefault="00723017" w:rsidP="00723017">
      <w:pPr>
        <w:rPr>
          <w:b/>
          <w:bCs/>
          <w:sz w:val="32"/>
          <w:szCs w:val="32"/>
        </w:rPr>
      </w:pPr>
      <w:r w:rsidRPr="00723017">
        <w:rPr>
          <w:b/>
          <w:bCs/>
          <w:sz w:val="32"/>
          <w:szCs w:val="32"/>
        </w:rPr>
        <w:t>4.</w:t>
      </w:r>
      <w:r>
        <w:rPr>
          <w:b/>
          <w:bCs/>
          <w:sz w:val="32"/>
          <w:szCs w:val="32"/>
        </w:rPr>
        <w:t xml:space="preserve"> </w:t>
      </w:r>
      <w:r w:rsidRPr="00723017">
        <w:rPr>
          <w:b/>
          <w:bCs/>
          <w:sz w:val="32"/>
          <w:szCs w:val="32"/>
        </w:rPr>
        <w:t>Anfragen</w:t>
      </w:r>
    </w:p>
    <w:p w14:paraId="57CED374" w14:textId="77777777" w:rsidR="00723017" w:rsidRDefault="00723017" w:rsidP="00723017">
      <w:pPr>
        <w:rPr>
          <w:b/>
          <w:bCs/>
          <w:sz w:val="32"/>
          <w:szCs w:val="32"/>
        </w:rPr>
      </w:pPr>
    </w:p>
    <w:p w14:paraId="022EA7F4" w14:textId="6C0E034D" w:rsidR="00723017" w:rsidRDefault="00723017" w:rsidP="00723017">
      <w:pPr>
        <w:rPr>
          <w:b/>
          <w:bCs/>
          <w:sz w:val="32"/>
          <w:szCs w:val="32"/>
        </w:rPr>
      </w:pPr>
      <w:r>
        <w:rPr>
          <w:b/>
          <w:bCs/>
          <w:sz w:val="32"/>
          <w:szCs w:val="32"/>
        </w:rPr>
        <w:t>Auf Anfrage wurde mitgeteilt, SWB plane die Erneuerung aller Wasserleitungen in K</w:t>
      </w:r>
      <w:r w:rsidR="0021286F">
        <w:rPr>
          <w:b/>
          <w:bCs/>
          <w:sz w:val="32"/>
          <w:szCs w:val="32"/>
        </w:rPr>
        <w:t>reuzberg</w:t>
      </w:r>
      <w:r>
        <w:rPr>
          <w:b/>
          <w:bCs/>
          <w:sz w:val="32"/>
          <w:szCs w:val="32"/>
        </w:rPr>
        <w:t>.</w:t>
      </w:r>
    </w:p>
    <w:p w14:paraId="134F4BDE" w14:textId="77777777" w:rsidR="00723017" w:rsidRDefault="00723017" w:rsidP="00723017">
      <w:pPr>
        <w:rPr>
          <w:b/>
          <w:bCs/>
          <w:sz w:val="32"/>
          <w:szCs w:val="32"/>
        </w:rPr>
      </w:pPr>
    </w:p>
    <w:p w14:paraId="760A7A3C" w14:textId="246009D1" w:rsidR="00723017" w:rsidRDefault="00723017" w:rsidP="00723017">
      <w:pPr>
        <w:rPr>
          <w:b/>
          <w:bCs/>
          <w:sz w:val="32"/>
          <w:szCs w:val="32"/>
        </w:rPr>
      </w:pPr>
      <w:r>
        <w:rPr>
          <w:b/>
          <w:bCs/>
          <w:sz w:val="32"/>
          <w:szCs w:val="32"/>
        </w:rPr>
        <w:t>Bürger beklagen die massive Geruchsbelästigung durch ein ortsansässiges Tiefbauunternehmen, auf dessen Gelände immer wieder alles Mögliche verbrannt wird.</w:t>
      </w:r>
    </w:p>
    <w:p w14:paraId="3187D036" w14:textId="77777777" w:rsidR="00723017" w:rsidRDefault="00723017" w:rsidP="00723017">
      <w:pPr>
        <w:rPr>
          <w:b/>
          <w:bCs/>
          <w:sz w:val="32"/>
          <w:szCs w:val="32"/>
        </w:rPr>
      </w:pPr>
    </w:p>
    <w:p w14:paraId="61B2E537" w14:textId="6D32A8AA" w:rsidR="00723017" w:rsidRDefault="00723017" w:rsidP="00723017">
      <w:pPr>
        <w:rPr>
          <w:b/>
          <w:bCs/>
          <w:sz w:val="32"/>
          <w:szCs w:val="32"/>
        </w:rPr>
      </w:pPr>
      <w:r>
        <w:rPr>
          <w:b/>
          <w:bCs/>
          <w:sz w:val="32"/>
          <w:szCs w:val="32"/>
        </w:rPr>
        <w:t xml:space="preserve">Es werden öffentliche Mülleimer angemahnt. Sie sind bestellt. Grundsätzlich sind die Bürger sehr verärgert über große Mengen von Müll, die vom Touristen und wohl auch Arbeitern hinterlassen werden. </w:t>
      </w:r>
    </w:p>
    <w:p w14:paraId="245AC0E2" w14:textId="77777777" w:rsidR="00723017" w:rsidRDefault="00723017" w:rsidP="00723017">
      <w:pPr>
        <w:rPr>
          <w:b/>
          <w:bCs/>
          <w:sz w:val="32"/>
          <w:szCs w:val="32"/>
        </w:rPr>
      </w:pPr>
    </w:p>
    <w:p w14:paraId="0F32C837" w14:textId="77777777" w:rsidR="000D638F" w:rsidRPr="000D638F" w:rsidRDefault="000D638F" w:rsidP="000D638F">
      <w:pPr>
        <w:rPr>
          <w:b/>
          <w:bCs/>
          <w:sz w:val="32"/>
          <w:szCs w:val="32"/>
        </w:rPr>
      </w:pPr>
    </w:p>
    <w:sectPr w:rsidR="000D638F" w:rsidRPr="000D6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57D"/>
    <w:multiLevelType w:val="hybridMultilevel"/>
    <w:tmpl w:val="685E5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1E0038"/>
    <w:multiLevelType w:val="hybridMultilevel"/>
    <w:tmpl w:val="D08E5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6448E4"/>
    <w:multiLevelType w:val="hybridMultilevel"/>
    <w:tmpl w:val="78BEB028"/>
    <w:lvl w:ilvl="0" w:tplc="DD0CB086">
      <w:start w:val="2"/>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9358E5"/>
    <w:multiLevelType w:val="hybridMultilevel"/>
    <w:tmpl w:val="24F07AF8"/>
    <w:lvl w:ilvl="0" w:tplc="3E84B60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61"/>
    <w:rsid w:val="000D638F"/>
    <w:rsid w:val="00157E8D"/>
    <w:rsid w:val="0021286F"/>
    <w:rsid w:val="00452723"/>
    <w:rsid w:val="005E207E"/>
    <w:rsid w:val="00680FF1"/>
    <w:rsid w:val="00723017"/>
    <w:rsid w:val="00765F90"/>
    <w:rsid w:val="00876661"/>
    <w:rsid w:val="009E6CC8"/>
    <w:rsid w:val="00AF42E5"/>
    <w:rsid w:val="00CE6166"/>
    <w:rsid w:val="00D95415"/>
    <w:rsid w:val="00DB5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CD32"/>
  <w15:chartTrackingRefBased/>
  <w15:docId w15:val="{6E4FF62F-A45D-44CA-B0B8-A500AF1D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661"/>
  </w:style>
  <w:style w:type="paragraph" w:styleId="berschrift1">
    <w:name w:val="heading 1"/>
    <w:basedOn w:val="Standard"/>
    <w:next w:val="Standard"/>
    <w:link w:val="berschrift1Zchn"/>
    <w:uiPriority w:val="9"/>
    <w:qFormat/>
    <w:rsid w:val="008766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766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7666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7666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7666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76661"/>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76661"/>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76661"/>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76661"/>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66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7666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7666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7666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7666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7666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7666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7666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76661"/>
    <w:rPr>
      <w:rFonts w:eastAsiaTheme="majorEastAsia" w:cstheme="majorBidi"/>
      <w:color w:val="272727" w:themeColor="text1" w:themeTint="D8"/>
    </w:rPr>
  </w:style>
  <w:style w:type="paragraph" w:styleId="Titel">
    <w:name w:val="Title"/>
    <w:basedOn w:val="Standard"/>
    <w:next w:val="Standard"/>
    <w:link w:val="TitelZchn"/>
    <w:uiPriority w:val="10"/>
    <w:qFormat/>
    <w:rsid w:val="00876661"/>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766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7666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7666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7666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76661"/>
    <w:rPr>
      <w:i/>
      <w:iCs/>
      <w:color w:val="404040" w:themeColor="text1" w:themeTint="BF"/>
    </w:rPr>
  </w:style>
  <w:style w:type="paragraph" w:styleId="Listenabsatz">
    <w:name w:val="List Paragraph"/>
    <w:basedOn w:val="Standard"/>
    <w:uiPriority w:val="34"/>
    <w:qFormat/>
    <w:rsid w:val="00876661"/>
    <w:pPr>
      <w:ind w:left="720"/>
      <w:contextualSpacing/>
    </w:pPr>
  </w:style>
  <w:style w:type="character" w:styleId="IntensiveHervorhebung">
    <w:name w:val="Intense Emphasis"/>
    <w:basedOn w:val="Absatz-Standardschriftart"/>
    <w:uiPriority w:val="21"/>
    <w:qFormat/>
    <w:rsid w:val="00876661"/>
    <w:rPr>
      <w:i/>
      <w:iCs/>
      <w:color w:val="0F4761" w:themeColor="accent1" w:themeShade="BF"/>
    </w:rPr>
  </w:style>
  <w:style w:type="paragraph" w:styleId="IntensivesZitat">
    <w:name w:val="Intense Quote"/>
    <w:basedOn w:val="Standard"/>
    <w:next w:val="Standard"/>
    <w:link w:val="IntensivesZitatZchn"/>
    <w:uiPriority w:val="30"/>
    <w:qFormat/>
    <w:rsid w:val="008766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76661"/>
    <w:rPr>
      <w:i/>
      <w:iCs/>
      <w:color w:val="0F4761" w:themeColor="accent1" w:themeShade="BF"/>
    </w:rPr>
  </w:style>
  <w:style w:type="character" w:styleId="IntensiverVerweis">
    <w:name w:val="Intense Reference"/>
    <w:basedOn w:val="Absatz-Standardschriftart"/>
    <w:uiPriority w:val="32"/>
    <w:qFormat/>
    <w:rsid w:val="008766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Walden</dc:creator>
  <cp:keywords/>
  <dc:description/>
  <cp:lastModifiedBy>Anke</cp:lastModifiedBy>
  <cp:revision>2</cp:revision>
  <dcterms:created xsi:type="dcterms:W3CDTF">2024-02-26T10:37:00Z</dcterms:created>
  <dcterms:modified xsi:type="dcterms:W3CDTF">2024-02-26T10:37:00Z</dcterms:modified>
</cp:coreProperties>
</file>